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🎉 Attending IEEE SENSORS 2025? Make the most of your time with CONFlux—your all-in-one app for real-time updates, personalized schedules, venue maps, downloadable resources, and networking with fellow attendees.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From coffee meet-ups to last-minute session changes, CONFlux keeps you connected and informed every step of the way.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color w:val="0a66c2"/>
          <w:sz w:val="21"/>
          <w:szCs w:val="21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📲 Download now and get ready to dive in:</w:t>
      </w:r>
      <w:hyperlink r:id="rId6">
        <w:r w:rsidDel="00000000" w:rsidR="00000000" w:rsidRPr="00000000">
          <w:rPr>
            <w:rFonts w:ascii="Roboto" w:cs="Roboto" w:eastAsia="Roboto" w:hAnsi="Roboto"/>
            <w:sz w:val="21"/>
            <w:szCs w:val="21"/>
            <w:highlight w:val="whit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u w:val="single"/>
            <w:rtl w:val="0"/>
          </w:rPr>
          <w:t xml:space="preserve">https://lnkd.in/ecVNsJ8N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*Available exclusively for registered attendees!</w:t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hyperlink r:id="rId8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u w:val="single"/>
            <w:rtl w:val="0"/>
          </w:rPr>
          <w:t xml:space="preserve">IEEE Sensors Council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91100"/>
            <wp:effectExtent b="0" l="0" r="0" t="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gif"/><Relationship Id="rId5" Type="http://schemas.openxmlformats.org/officeDocument/2006/relationships/styles" Target="styles.xml"/><Relationship Id="rId6" Type="http://schemas.openxmlformats.org/officeDocument/2006/relationships/hyperlink" Target="https://lnkd.in/ecVNsJ8N" TargetMode="External"/><Relationship Id="rId7" Type="http://schemas.openxmlformats.org/officeDocument/2006/relationships/hyperlink" Target="https://lnkd.in/ecVNsJ8N" TargetMode="External"/><Relationship Id="rId8" Type="http://schemas.openxmlformats.org/officeDocument/2006/relationships/hyperlink" Target="https://www.linkedin.com/company/ieee-sensors-counci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