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u w:val="single"/>
          <w:rtl w:val="0"/>
        </w:rPr>
        <w:t xml:space="preserve">CONFlux virtual platform</w:t>
      </w:r>
      <w:r w:rsidDel="00000000" w:rsidR="00000000" w:rsidRPr="00000000">
        <w:rPr>
          <w:rtl w:val="0"/>
        </w:rPr>
        <w:t xml:space="preserve"> includes pre-recorded videos for all lecture and poster presentations, Zoom links for live-streamed lecture sessions, and more. We encourage you to use the app whether you are onsite or participating virtually, as the latest updates will be made here.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Login Credentials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virtual platform can be accessed here. Log in with your credentials below.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 &lt;&lt;Email Address&gt;&gt;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platform will be accessible through [insert date].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256249" cy="55578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6249" cy="5557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